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BB" w:rsidRDefault="007858BB" w:rsidP="007858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pPr w:leftFromText="180" w:rightFromText="180" w:vertAnchor="page" w:horzAnchor="margin" w:tblpY="2881"/>
        <w:tblW w:w="14715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9"/>
        <w:gridCol w:w="8935"/>
      </w:tblGrid>
      <w:tr w:rsidR="007858BB" w:rsidTr="007858BB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BB" w:rsidRDefault="007858BB" w:rsidP="006B7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Cs w:val="20"/>
              </w:rPr>
              <w:t>НАИМЕНОВАНИЕ НАПРАВЛЕНИЙ ПОДГОТОВКИ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BB" w:rsidRDefault="007858BB" w:rsidP="006B7EB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ПРОФИЛИ</w:t>
            </w:r>
          </w:p>
          <w:p w:rsidR="007858BB" w:rsidRDefault="007858BB" w:rsidP="006B7EB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(ОБРАЗОВАТЕЛЬНЫЕ ПРОГРАММЫ)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Компьютерное моделирование; Алгоритмическое и программное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киберфизических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систем; Интеллектуальные системы;  Информационно-управляющие системы;  Информационные технологии в замкнутых экосистемах; Микропроцессорные системы;  Программное обеспечение вычислительной техники и автоматизированных систем; Теоретическая информатика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данными; Информационные системы в математике;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Мультимедиатехнологии</w:t>
            </w:r>
            <w:proofErr w:type="spellEnd"/>
            <w:r>
              <w:rPr>
                <w:rFonts w:ascii="Times New Roman" w:hAnsi="Times New Roman" w:cs="Times New Roman"/>
              </w:rPr>
              <w:t>; Информационные системы обработки данных дистанционного зондирования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 в дизайне; Системы корпоративного управления; Прикладная информатика в управлении проектами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Программная инженерия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программных комплексов и систем; Системы программной поддержки жизненного цикла изделий; Разработка и сопровождение автоматизированных систем и </w:t>
            </w:r>
            <w:proofErr w:type="spellStart"/>
            <w:r>
              <w:rPr>
                <w:rFonts w:ascii="Times New Roman" w:hAnsi="Times New Roman" w:cs="Times New Roman"/>
              </w:rPr>
              <w:t>web</w:t>
            </w:r>
            <w:proofErr w:type="spellEnd"/>
            <w:r>
              <w:rPr>
                <w:rFonts w:ascii="Times New Roman" w:hAnsi="Times New Roman" w:cs="Times New Roman"/>
              </w:rPr>
              <w:t>-приложений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Телекоммуникационные системы и устройства связи; Спутниковые системы связи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Высокотехнологичные способы сварки; Производство сварных конструкций из специальных литейных сталей и сплавов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B" w:rsidRDefault="007858BB" w:rsidP="006B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технологии; Технологические процессы, машины и оборудование лесного комплекса</w:t>
            </w:r>
          </w:p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Механика технологических процессов; Технология производства изделий из полимерных композиционных материалов; </w:t>
            </w:r>
            <w:proofErr w:type="spellStart"/>
            <w:r>
              <w:rPr>
                <w:rFonts w:ascii="Times New Roman" w:hAnsi="Times New Roman" w:cs="Times New Roman"/>
              </w:rPr>
              <w:t>Мехатронные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технологические системы; Механика управления станочными системами и комплексами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систем холодоснабжения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переработки древесины; Химическая технология продуктов тонкого органического синтеза</w:t>
            </w:r>
          </w:p>
        </w:tc>
      </w:tr>
      <w:tr w:rsidR="007858BB" w:rsidTr="007858BB">
        <w:trPr>
          <w:trHeight w:val="1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биотехнология и биоинженерия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синтез эксплуатационно-технических характеристик авиационной и космической техники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процессами технического обслуживания и ремонта </w:t>
            </w:r>
            <w:proofErr w:type="gramStart"/>
            <w:r>
              <w:rPr>
                <w:rFonts w:ascii="Times New Roman" w:hAnsi="Times New Roman" w:cs="Times New Roman"/>
              </w:rPr>
              <w:t>авиационных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авионики</w:t>
            </w:r>
            <w:proofErr w:type="spellEnd"/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Метрологическое обеспечение контроля качества свойств и состава веществ, материалов и изделий; Метрологическое и нормативно-техническое обеспечение процессов и производств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анализ в управлении проектами и бизнес-процессами; Системный анализ в условиях неопределенности; Системный анализ данных и моделей принятия решений; Системный анализ и управление в информационно-управляющих системах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управление наукоемкими производствами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</w:rPr>
              <w:t>-технологическое развитие наукоемкого производства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лесная </w:t>
            </w:r>
            <w:proofErr w:type="spellStart"/>
            <w:r>
              <w:rPr>
                <w:rFonts w:ascii="Times New Roman" w:hAnsi="Times New Roman" w:cs="Times New Roman"/>
              </w:rPr>
              <w:t>пирология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защита леса; </w:t>
            </w:r>
            <w:proofErr w:type="spellStart"/>
            <w:r>
              <w:rPr>
                <w:rFonts w:ascii="Times New Roman" w:hAnsi="Times New Roman" w:cs="Times New Roman"/>
              </w:rPr>
              <w:t>Лесоуправление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лесоустройство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процессы и оборудование лесопромышленных производств; Конструкторско-технологическая подготовка деревообрабатывающих производств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Ландшафтная архитектура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Ландшафтное строительство и декоративное растениеводство</w:t>
            </w:r>
          </w:p>
        </w:tc>
      </w:tr>
      <w:tr w:rsidR="007858BB" w:rsidTr="00785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BB" w:rsidRDefault="007858BB" w:rsidP="006B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бизнес-процессами</w:t>
            </w:r>
          </w:p>
        </w:tc>
      </w:tr>
    </w:tbl>
    <w:p w:rsidR="007858BB" w:rsidRPr="007858BB" w:rsidRDefault="007858BB" w:rsidP="007858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8BB" w:rsidRPr="007858BB" w:rsidSect="007858BB">
      <w:pgSz w:w="16838" w:h="11906" w:orient="landscape"/>
      <w:pgMar w:top="851" w:right="1134" w:bottom="35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4E"/>
    <w:rsid w:val="007858BB"/>
    <w:rsid w:val="00804BA2"/>
    <w:rsid w:val="008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B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B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2021-01-22T11:57:00Z</dcterms:created>
  <dcterms:modified xsi:type="dcterms:W3CDTF">2021-01-22T12:03:00Z</dcterms:modified>
</cp:coreProperties>
</file>